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Grundlegende Installationsmethode und Vorkehrungen für Axial-Pendelrollenlager</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 Unterschiedliche Typen und Größen von Axial-Pendelrollenlagern weisen unterschiedliche Installationsmethoden und Werkzeuge auf, einschließlich mechanischer oder hydraulischer. Hier sind hauptsächlich einige allgemeine Installationsmethoden und Vorsichtsmaßnahmen aufgeführt.</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Eine saubere Umgebung ist für Axial-Pendelrollenlager sehr wichtig. Die Oberflächenrauheit der rotierenden Oberfläche des Axial-Pendelrollenlagers und der Wälzkörper beträgt etwa 1/10 µm. Wenn die glatte Kugeloberfläche verschmutzt wird, ist der Effekt sehr ernst. Die Schmiermittelschicht zwischen den Wälzflächen beträgt gewöhnlich 0,2 bis 1 um. Die partikelförmigen Verunreinigungen, die größer sind als die Schmiermittelteilchengröße, werden von den Wälzkörpern überrollt und erzeugen einen Partialdruck in dem Pendelrollenlager-Kugelrollenlager-Stahl. Verursacht dauerhafte Materialermüdung. Darüber hinaus kann die Größe der Staubpartikel in der äußeren Umgebung bis zu 10 &amp; mgr; m betragen, was auch die Pendelrollenlager der Pendelrollenlager beschädigt. Wie sauber und aufgeräumt ist das Arbeitsumfeld für Axial-Pendelrollenlager.</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Während des Einsatzes wird die Arbeitstemperatur des Axial-Pendelrollenlagers durch Trocknung durch Wärme erfasst: Wenn die Temperatur den angegebenen Grenzwert überschreitet, wird automatisch ein Alarm ausgelöst, um das Auftreten der brennenden Welle zu verhindern. Die hohe Temperatur zeigt oft an, dass sich das Axial-Pendelrollenlager in einem abnormalen Zustand befindet. Hohe Temperaturen wirken sich auch nachteilig auf das Schmiermittel von Axial-Pendelrollenlagern aus. Manchmal ist die Überhitzung des Axialwälzlagers auf das Schmiermittel des Axial-Pendelrollenlagers zurückzuführen. Wenn sich das Axial-Pendelrollenlager bei einer Temperatur von mehr als 125 ° C längere Zeit dreht, verringert sich die Lebensdauer des Axial-Pendelrollenlagers. Die Gründe für das Hochtemperatur-Axial-Pendelrollenlager sind folgende: Es kann sein, dass das Axial-Pendelrollenlager nicht ausreichend geschmiert ist, das Schmiermittel nicht qualifiziert ist und das Innere Verunreinigungen enthält. Wenn die Belastung zu groß ist, reicht der Spalt im Axial-Pendelrollenlager möglicherweise nicht aus. Reibung produziert und so weiter.</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Erstens, die Installation sollte sorgfältig und vorsichtig sein, um das Stanzen zu erzwingen, die Druckrollenlager haben eine schlechte Lösung, sie dürfen nicht direkt mit einem Hammer auf das Lager schlagen und der Druck darf nicht durch die Wälzkörper dringen.</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Zweitens verwenden Sie geeignete und genaue Installationswerkzeuge. Verwenden Sie Spezialwerkzeuge und vermeiden Sie die Verwendung von Tuch und kurzen Fasern.</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Drittens versuchen Sie, die Lager und ihre Umgebung sauber zu halten. Axial-Pendelrollenlager verwenden im Allgemeinen ein Fett auf Natriumbasis. Selbst wenn der für das bloße Auge unsichtbare lächelnde Staub in das Lager eindringt, erhöht dies den Verschleiß, die Vibration und das Geräusch des Lagers.</w:t>
      </w:r>
    </w:p>
    <w:p>
      <w:pPr>
        <w:rPr>
          <w:rFonts w:hint="eastAsia" w:ascii="微软雅黑" w:hAnsi="微软雅黑" w:eastAsia="微软雅黑" w:cs="微软雅黑"/>
          <w:sz w:val="18"/>
          <w:szCs w:val="18"/>
        </w:rPr>
      </w:pPr>
      <w:r>
        <w:rPr>
          <w:rFonts w:hint="eastAsia" w:ascii="微软雅黑" w:hAnsi="微软雅黑" w:eastAsia="微软雅黑" w:cs="微软雅黑"/>
          <w:sz w:val="18"/>
          <w:szCs w:val="18"/>
        </w:rPr>
        <w:t>Viertens, um die Korrosion des Lagers zu verhindern. Wenn Sie das Axial-Pendelrollenlager direkt von Hand nehmen, waschen Sie den Schweiß an der Hand und tragen Sie ihn vor der Handhabung mit hochwertigem Mineralöl auf.Wenn in der Regenzeit und im Sommer besondere Aufmerksamkeit auf den Rostschutz gerichtet ist. Bei bestimmten besonderen Betriebsbedingungen können Axial-Pendelrollenlager eine längere Lebensdauer als herkömmliche Berechnungen erzielen, insbesondere bei geringen Lasten. Mechanismus und Einflussfaktoren der Axial-Pendelrollenlager-Labyrinthdichtung Diese besonderen Betriebsbedingungen liegen vor, wenn die Wälzflächen (Schienen und Wälzkörper) effektiv durch einen Schmierfilm getrennt werden und die durch Verunreinigungen verursachten Oberflächenschäden begrenzt sind.</w:t>
      </w:r>
    </w:p>
    <w:p>
      <w:pPr>
        <w:rPr>
          <w:rFonts w:hint="eastAsia" w:ascii="微软雅黑" w:hAnsi="微软雅黑" w:eastAsia="微软雅黑" w:cs="微软雅黑"/>
          <w:sz w:val="18"/>
          <w:szCs w:val="18"/>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5D5"/>
    <w:rsid w:val="00012607"/>
    <w:rsid w:val="00040BD3"/>
    <w:rsid w:val="00045F95"/>
    <w:rsid w:val="00063DC5"/>
    <w:rsid w:val="000B4087"/>
    <w:rsid w:val="00100217"/>
    <w:rsid w:val="00101C39"/>
    <w:rsid w:val="001203BC"/>
    <w:rsid w:val="00125BE9"/>
    <w:rsid w:val="001329BC"/>
    <w:rsid w:val="00153505"/>
    <w:rsid w:val="00156749"/>
    <w:rsid w:val="001C248D"/>
    <w:rsid w:val="001F35BC"/>
    <w:rsid w:val="002266F8"/>
    <w:rsid w:val="002328A7"/>
    <w:rsid w:val="002474B6"/>
    <w:rsid w:val="00276F4D"/>
    <w:rsid w:val="002B0BEB"/>
    <w:rsid w:val="002D55F4"/>
    <w:rsid w:val="002E46FA"/>
    <w:rsid w:val="002E70F3"/>
    <w:rsid w:val="002F33A8"/>
    <w:rsid w:val="00325518"/>
    <w:rsid w:val="003D24B1"/>
    <w:rsid w:val="00423A29"/>
    <w:rsid w:val="004545FE"/>
    <w:rsid w:val="004B6CA1"/>
    <w:rsid w:val="004D3558"/>
    <w:rsid w:val="004D3E8F"/>
    <w:rsid w:val="004F6452"/>
    <w:rsid w:val="00505606"/>
    <w:rsid w:val="00511D92"/>
    <w:rsid w:val="00543DED"/>
    <w:rsid w:val="00546853"/>
    <w:rsid w:val="005A7666"/>
    <w:rsid w:val="005C0AB8"/>
    <w:rsid w:val="005F3D71"/>
    <w:rsid w:val="005F4A9B"/>
    <w:rsid w:val="005F5307"/>
    <w:rsid w:val="00607BDC"/>
    <w:rsid w:val="00631141"/>
    <w:rsid w:val="00665D0D"/>
    <w:rsid w:val="006662CC"/>
    <w:rsid w:val="00676CF2"/>
    <w:rsid w:val="0069649B"/>
    <w:rsid w:val="00697794"/>
    <w:rsid w:val="006B0813"/>
    <w:rsid w:val="006B3553"/>
    <w:rsid w:val="007139C2"/>
    <w:rsid w:val="00793C67"/>
    <w:rsid w:val="007E6195"/>
    <w:rsid w:val="007E7B9D"/>
    <w:rsid w:val="00844983"/>
    <w:rsid w:val="008A04DA"/>
    <w:rsid w:val="0094252E"/>
    <w:rsid w:val="00947839"/>
    <w:rsid w:val="0098065A"/>
    <w:rsid w:val="00992544"/>
    <w:rsid w:val="00A15F57"/>
    <w:rsid w:val="00A965D5"/>
    <w:rsid w:val="00AA289A"/>
    <w:rsid w:val="00AB1017"/>
    <w:rsid w:val="00AD340C"/>
    <w:rsid w:val="00AD6DB1"/>
    <w:rsid w:val="00B20521"/>
    <w:rsid w:val="00B3519D"/>
    <w:rsid w:val="00B40D1E"/>
    <w:rsid w:val="00B45DA9"/>
    <w:rsid w:val="00B56963"/>
    <w:rsid w:val="00B8398C"/>
    <w:rsid w:val="00C143BB"/>
    <w:rsid w:val="00C22009"/>
    <w:rsid w:val="00C34FF3"/>
    <w:rsid w:val="00C50635"/>
    <w:rsid w:val="00C60719"/>
    <w:rsid w:val="00C80B21"/>
    <w:rsid w:val="00C928C2"/>
    <w:rsid w:val="00CC151E"/>
    <w:rsid w:val="00CE775C"/>
    <w:rsid w:val="00CE799A"/>
    <w:rsid w:val="00CF5B5B"/>
    <w:rsid w:val="00D04E97"/>
    <w:rsid w:val="00D86CE8"/>
    <w:rsid w:val="00DA4D33"/>
    <w:rsid w:val="00DB54BF"/>
    <w:rsid w:val="00DC69A7"/>
    <w:rsid w:val="00DD6735"/>
    <w:rsid w:val="00EC3E78"/>
    <w:rsid w:val="00ED3D5C"/>
    <w:rsid w:val="00F225AC"/>
    <w:rsid w:val="00F32CB4"/>
    <w:rsid w:val="00F41722"/>
    <w:rsid w:val="00F539E0"/>
    <w:rsid w:val="00FA4756"/>
    <w:rsid w:val="00FB6B29"/>
    <w:rsid w:val="00FC0852"/>
    <w:rsid w:val="00FC463E"/>
    <w:rsid w:val="1A0700C8"/>
    <w:rsid w:val="45FD64DC"/>
    <w:rsid w:val="54E3159A"/>
    <w:rsid w:val="7A6355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5"/>
    <w:semiHidden/>
    <w:unhideWhenUsed/>
    <w:qFormat/>
    <w:uiPriority w:val="99"/>
    <w:pPr>
      <w:ind w:left="100" w:leftChars="2500"/>
    </w:p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3"/>
    <w:qFormat/>
    <w:uiPriority w:val="9"/>
    <w:rPr>
      <w:rFonts w:asciiTheme="majorHAnsi" w:hAnsiTheme="majorHAnsi" w:eastAsiaTheme="majorEastAsia" w:cstheme="majorBidi"/>
      <w:b/>
      <w:bCs/>
      <w:sz w:val="32"/>
      <w:szCs w:val="32"/>
    </w:rPr>
  </w:style>
  <w:style w:type="paragraph" w:styleId="12">
    <w:name w:val="List Paragraph"/>
    <w:basedOn w:val="1"/>
    <w:qFormat/>
    <w:uiPriority w:val="34"/>
    <w:pPr>
      <w:ind w:firstLine="420" w:firstLineChars="200"/>
    </w:pPr>
  </w:style>
  <w:style w:type="character" w:customStyle="1" w:styleId="13">
    <w:name w:val="页眉 Char"/>
    <w:basedOn w:val="8"/>
    <w:link w:val="6"/>
    <w:semiHidden/>
    <w:qFormat/>
    <w:uiPriority w:val="99"/>
    <w:rPr>
      <w:sz w:val="18"/>
      <w:szCs w:val="18"/>
    </w:rPr>
  </w:style>
  <w:style w:type="character" w:customStyle="1" w:styleId="14">
    <w:name w:val="页脚 Char"/>
    <w:basedOn w:val="8"/>
    <w:link w:val="5"/>
    <w:semiHidden/>
    <w:qFormat/>
    <w:uiPriority w:val="99"/>
    <w:rPr>
      <w:sz w:val="18"/>
      <w:szCs w:val="18"/>
    </w:rPr>
  </w:style>
  <w:style w:type="character" w:customStyle="1" w:styleId="15">
    <w:name w:val="日期 Char"/>
    <w:basedOn w:val="8"/>
    <w:link w:val="4"/>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1668</Words>
  <Characters>9510</Characters>
  <Lines>79</Lines>
  <Paragraphs>22</Paragraphs>
  <TotalTime>32</TotalTime>
  <ScaleCrop>false</ScaleCrop>
  <LinksUpToDate>false</LinksUpToDate>
  <CharactersWithSpaces>11156</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2017-11-28T03:12:00Z</dcterms:created>
  <dc:creator>Windows 用户</dc:creator>
  <cp:lastModifiedBy>Administrator</cp:lastModifiedBy>
  <dcterms:modified xsi:type="dcterms:W3CDTF">2018-11-09T00:54:21Z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